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82" w:rsidRPr="00CA6B33" w:rsidRDefault="00684482" w:rsidP="00684482">
      <w:pPr>
        <w:tabs>
          <w:tab w:val="left" w:pos="360"/>
          <w:tab w:val="left" w:pos="9360"/>
        </w:tabs>
        <w:spacing w:before="120"/>
        <w:ind w:right="360"/>
        <w:jc w:val="center"/>
        <w:rPr>
          <w:rFonts w:ascii="Calibri" w:hAnsi="Calibri" w:cs="Calibri"/>
          <w:b/>
          <w:color w:val="000000"/>
          <w:lang w:val="el-GR"/>
        </w:rPr>
      </w:pPr>
      <w:r w:rsidRPr="00CA6B33">
        <w:rPr>
          <w:rFonts w:ascii="Calibri" w:hAnsi="Calibri" w:cs="Calibri"/>
          <w:b/>
          <w:color w:val="000000"/>
          <w:lang w:val="el-GR"/>
        </w:rPr>
        <w:t>ΣΥΓΚΕΝ</w:t>
      </w:r>
      <w:r w:rsidR="00C47FDA">
        <w:rPr>
          <w:rFonts w:ascii="Calibri" w:hAnsi="Calibri" w:cs="Calibri"/>
          <w:b/>
          <w:color w:val="000000"/>
          <w:lang w:val="el-GR"/>
        </w:rPr>
        <w:t>Τ</w:t>
      </w:r>
      <w:r w:rsidRPr="00CA6B33">
        <w:rPr>
          <w:rFonts w:ascii="Calibri" w:hAnsi="Calibri" w:cs="Calibri"/>
          <w:b/>
          <w:color w:val="000000"/>
          <w:lang w:val="el-GR"/>
        </w:rPr>
        <w:t xml:space="preserve">ΡΩΤΙΚΟΣ ΠΙΝΑΚΑΣ ΔΙΚΑΙΟΛΟΓΗΤΙΚΩΝ / ΠΑΡΑΣΤΑΤΙΚΩΝ </w:t>
      </w:r>
    </w:p>
    <w:p w:rsidR="00684482" w:rsidRPr="0098211B" w:rsidRDefault="00684482" w:rsidP="00684482">
      <w:pPr>
        <w:tabs>
          <w:tab w:val="left" w:pos="3060"/>
        </w:tabs>
        <w:rPr>
          <w:rFonts w:ascii="Calibri" w:hAnsi="Calibri" w:cs="Calibri"/>
          <w:sz w:val="16"/>
          <w:szCs w:val="16"/>
          <w:lang w:val="el-GR"/>
        </w:rPr>
      </w:pPr>
    </w:p>
    <w:p w:rsidR="00684482" w:rsidRPr="00B16993" w:rsidRDefault="00684482" w:rsidP="00684482">
      <w:pPr>
        <w:tabs>
          <w:tab w:val="left" w:pos="3060"/>
        </w:tabs>
        <w:rPr>
          <w:rFonts w:asciiTheme="minorHAnsi" w:hAnsiTheme="minorHAnsi" w:cstheme="minorHAnsi"/>
          <w:lang w:val="el-GR"/>
        </w:rPr>
      </w:pPr>
      <w:r w:rsidRPr="00B16993">
        <w:rPr>
          <w:rFonts w:asciiTheme="minorHAnsi" w:hAnsiTheme="minorHAnsi" w:cstheme="minorHAnsi"/>
          <w:lang w:val="el-GR"/>
        </w:rPr>
        <w:t>Ο υποψήφιος πάροχος στην ηλεκτρονική αίτηση εκδήλωσης ενδιαφέροντος καλείται να επισυνάψει τα κάτωθι δικαιολογητικά / παραστατικά:</w:t>
      </w:r>
    </w:p>
    <w:p w:rsidR="00684482" w:rsidRPr="008D4692" w:rsidRDefault="00684482" w:rsidP="00684482">
      <w:pPr>
        <w:tabs>
          <w:tab w:val="left" w:pos="3060"/>
        </w:tabs>
        <w:rPr>
          <w:rFonts w:ascii="Calibri" w:hAnsi="Calibri" w:cs="Calibri"/>
          <w:lang w:val="el-GR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9"/>
        <w:gridCol w:w="8929"/>
      </w:tblGrid>
      <w:tr w:rsidR="00684482" w:rsidTr="001C0174">
        <w:tc>
          <w:tcPr>
            <w:tcW w:w="9488" w:type="dxa"/>
            <w:gridSpan w:val="2"/>
          </w:tcPr>
          <w:p w:rsidR="00684482" w:rsidRPr="00B16993" w:rsidRDefault="00684482" w:rsidP="001C0174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</w:rPr>
            </w:pPr>
            <w:r w:rsidRPr="00B16993">
              <w:rPr>
                <w:rFonts w:ascii="Calibri" w:hAnsi="Calibri" w:cs="Calibri"/>
                <w:b/>
              </w:rPr>
              <w:t>ΟΜΑΔΑ Α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5700E0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bCs/>
                <w:color w:val="000000"/>
                <w:lang w:val="el-GR" w:eastAsia="el-GR"/>
              </w:rPr>
              <w:t xml:space="preserve">Ειδική Πιστοποίηση Φορέων Παροχής Υπηρεσιών Κοινωνικής Φροντίδας του Ιδιωτικού Τομέα μη Κερδοσκοπικού χαρακτήρα και ΜΚΟ εθελοντικού χαρακτήρα από το Εθνικό Κέντρο Κοινωνικής Αλληλεγγύης (Ε.Κ.Κ.Α.) </w:t>
            </w:r>
            <w:r w:rsidRPr="00B16993">
              <w:rPr>
                <w:rFonts w:asciiTheme="minorHAnsi" w:hAnsiTheme="minorHAnsi" w:cstheme="minorHAnsi"/>
                <w:bCs/>
                <w:lang w:val="el-GR"/>
              </w:rPr>
              <w:t>του Υπουργείου Κοινωνικής Συνοχής και Οικογένειας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5700E0">
              <w:rPr>
                <w:rFonts w:ascii="Calibri" w:hAnsi="Calibri" w:cs="Calibri"/>
                <w:b/>
              </w:rPr>
              <w:t>2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Αποδεικτικό εγγραφής στο Εθνικό και Περιφερειακό Μητρώο Φορέων Κοινωνικής Φροντίδας ιδιωτικού τομέα μη κερδοσκοπικού χαρακτήρα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lang w:val="el-GR"/>
              </w:rPr>
            </w:pPr>
            <w:r w:rsidRPr="005700E0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Καταστατικό σε ισχύ, στο οποίο προβλέπεται η υλοποίηση δραστηριοτήτων/δράσεων κοινωνικού χαρακτήρα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</w:rPr>
              <w:t>4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Βεβαίωση έναρξης εργασιών στη Δ.Ο.Υ. από την οποία προκύπτει η λειτουργία του παρόχου για τουλάχιστον</w:t>
            </w:r>
            <w:r>
              <w:rPr>
                <w:rFonts w:asciiTheme="minorHAnsi" w:hAnsiTheme="minorHAnsi" w:cstheme="minorHAnsi"/>
                <w:lang w:val="el-GR"/>
              </w:rPr>
              <w:t xml:space="preserve"> επί</w:t>
            </w:r>
            <w:r w:rsidRPr="00B16993">
              <w:rPr>
                <w:rFonts w:asciiTheme="minorHAnsi" w:hAnsiTheme="minorHAnsi" w:cstheme="minorHAnsi"/>
                <w:lang w:val="el-GR"/>
              </w:rPr>
              <w:t xml:space="preserve"> ένα (1) έτος πριν από την ημερομηνία υποβολής της ηλεκτρονικής αίτησης εκδήλωσης ενδιαφέροντος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Μισθωτήριο συμβόλαιο/παραχωρητήριο από το οποίο προκύπτει ότι ο πάροχος διαθέτει πραγματική έδρα ή παράρτημα ή δομή στην περιοχή υλοποίησης του προγράμματος</w:t>
            </w:r>
          </w:p>
        </w:tc>
      </w:tr>
      <w:tr w:rsidR="00684482" w:rsidTr="001C0174">
        <w:tc>
          <w:tcPr>
            <w:tcW w:w="9488" w:type="dxa"/>
            <w:gridSpan w:val="2"/>
          </w:tcPr>
          <w:p w:rsidR="00684482" w:rsidRPr="00B16993" w:rsidRDefault="00684482" w:rsidP="001C0174">
            <w:pPr>
              <w:tabs>
                <w:tab w:val="left" w:pos="3060"/>
              </w:tabs>
              <w:jc w:val="center"/>
              <w:rPr>
                <w:rFonts w:asciiTheme="minorHAnsi" w:hAnsiTheme="minorHAnsi" w:cstheme="minorHAnsi"/>
              </w:rPr>
            </w:pPr>
            <w:r w:rsidRPr="00B16993">
              <w:rPr>
                <w:rFonts w:asciiTheme="minorHAnsi" w:hAnsiTheme="minorHAnsi" w:cstheme="minorHAnsi"/>
                <w:b/>
              </w:rPr>
              <w:t>ΟΜΑΔΑ Β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Βεβαίωση καλής εκτέλεσης / ολοκλήρωσης έργου, τιμολόγια / αποδεικτικά πληρωμής από την/τα οποία προκύπτει εμπειρία του παρόχου σε δράσεις συναφείς με τον σκοπό του προγράμματος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7.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color w:val="000000"/>
                <w:lang w:val="el-GR" w:eastAsia="el-GR"/>
              </w:rPr>
              <w:t>Στοιχεία/παραστατικά, τα οποία αποδεικνύουν την ύπαρξη δικτυακής ιστοσελίδας για την ενημέρωση των ενδιαφερομένων σχετικά με την ταυτότητα, τους στόχους και τις δραστηριότητες του παρόχου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8.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 xml:space="preserve">Σχέδια Δράσης, </w:t>
            </w:r>
            <w:r>
              <w:rPr>
                <w:rFonts w:asciiTheme="minorHAnsi" w:hAnsiTheme="minorHAnsi" w:cstheme="minorHAnsi"/>
                <w:lang w:val="el-GR"/>
              </w:rPr>
              <w:t xml:space="preserve">συναφή με τον σκοπό του προγράμματος που έχουν υλοποιηθεί κατά το παρελθόν, </w:t>
            </w:r>
            <w:r w:rsidRPr="00B16993">
              <w:rPr>
                <w:rFonts w:asciiTheme="minorHAnsi" w:hAnsiTheme="minorHAnsi" w:cstheme="minorHAnsi"/>
                <w:lang w:val="el-GR"/>
              </w:rPr>
              <w:t xml:space="preserve">τα οποία περιλαμβάνουν δέσμη (πολυδιάστατων και αλληλοσυμπληρούμενων) ενεργειών σε έναν από τους τομείς: </w:t>
            </w:r>
          </w:p>
          <w:p w:rsidR="00684482" w:rsidRPr="00B16993" w:rsidRDefault="00684482" w:rsidP="00684482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16993">
              <w:rPr>
                <w:rFonts w:asciiTheme="minorHAnsi" w:hAnsiTheme="minorHAnsi" w:cstheme="minorHAnsi"/>
                <w:sz w:val="24"/>
                <w:szCs w:val="24"/>
              </w:rPr>
              <w:t>Κλιματική αλλαγή</w:t>
            </w:r>
            <w:bookmarkStart w:id="0" w:name="_GoBack"/>
            <w:bookmarkEnd w:id="0"/>
          </w:p>
          <w:p w:rsidR="00684482" w:rsidRPr="00B16993" w:rsidRDefault="00684482" w:rsidP="00684482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1699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Προστασία, διατήρηση και αναβάθμιση φυσικού περιβάλλοντος</w:t>
            </w:r>
          </w:p>
          <w:p w:rsidR="00684482" w:rsidRPr="00B16993" w:rsidRDefault="00684482" w:rsidP="00684482">
            <w:pPr>
              <w:pStyle w:val="a4"/>
              <w:numPr>
                <w:ilvl w:val="0"/>
                <w:numId w:val="1"/>
              </w:numPr>
              <w:tabs>
                <w:tab w:val="left" w:pos="3060"/>
              </w:tabs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B1699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Αρωγή σε περιοχές που έχουν πληγεί από τις επιπτώσεις της κλιματικής αλλαγής και των φυσικών καταστροφών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  <w:lang w:val="el-GR"/>
              </w:rPr>
              <w:t xml:space="preserve"> 9.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tabs>
                <w:tab w:val="left" w:pos="3060"/>
              </w:tabs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Μνημόνια συνεργασίας που είχαν συναφθεί με άλλους φορείς (ιδιωτικούς και δημόσιους) σχετικά με την υλοποίηση συναφών με τον σκοπό του προγράμματος δράσεων κατά το παρελθόν</w:t>
            </w:r>
            <w:r>
              <w:rPr>
                <w:rFonts w:asciiTheme="minorHAnsi" w:hAnsiTheme="minorHAnsi" w:cstheme="minorHAnsi"/>
                <w:lang w:val="el-GR"/>
              </w:rPr>
              <w:t>,</w:t>
            </w:r>
            <w:r w:rsidRPr="00B16993">
              <w:rPr>
                <w:rFonts w:asciiTheme="minorHAnsi" w:hAnsiTheme="minorHAnsi" w:cstheme="minorHAnsi"/>
                <w:lang w:val="el-GR"/>
              </w:rPr>
              <w:t xml:space="preserve"> καθώς και νέα μνημόνια που έχουν συναφθεί στο πλαίσιο υλοποίησης δράσεων περιβαλλοντικού χαρακτήρα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6635D8" w:rsidRDefault="00684482" w:rsidP="001C0174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</w:rPr>
              <w:t>10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pStyle w:val="a6"/>
              <w:jc w:val="both"/>
              <w:rPr>
                <w:rFonts w:cstheme="minorHAnsi"/>
                <w:sz w:val="24"/>
                <w:szCs w:val="24"/>
              </w:rPr>
            </w:pPr>
            <w:r w:rsidRPr="00B16993">
              <w:rPr>
                <w:rFonts w:cstheme="minorHAnsi"/>
                <w:sz w:val="24"/>
                <w:szCs w:val="24"/>
              </w:rPr>
              <w:t>Τεκμηριωμένη παρουσίαση μίας τουλάχιστον δράσης / ενέργειας που έχει πραγματοποιήσει</w:t>
            </w:r>
            <w:r>
              <w:rPr>
                <w:rFonts w:cstheme="minorHAnsi"/>
                <w:sz w:val="24"/>
                <w:szCs w:val="24"/>
              </w:rPr>
              <w:t xml:space="preserve"> ο πάροχος</w:t>
            </w:r>
            <w:r w:rsidRPr="00B16993">
              <w:rPr>
                <w:rFonts w:cstheme="minorHAnsi"/>
                <w:sz w:val="24"/>
                <w:szCs w:val="24"/>
              </w:rPr>
              <w:t>, η οποία να αποδεικνύεται με οποιοδήποτε πρόσφορο μέσο</w:t>
            </w:r>
          </w:p>
        </w:tc>
      </w:tr>
      <w:tr w:rsidR="00684482" w:rsidRPr="00594D74" w:rsidTr="001C0174">
        <w:tc>
          <w:tcPr>
            <w:tcW w:w="559" w:type="dxa"/>
          </w:tcPr>
          <w:p w:rsidR="00684482" w:rsidRPr="006635D8" w:rsidRDefault="00684482" w:rsidP="001C0174">
            <w:pPr>
              <w:tabs>
                <w:tab w:val="left" w:pos="3060"/>
              </w:tabs>
              <w:rPr>
                <w:rFonts w:ascii="Calibri" w:hAnsi="Calibri" w:cs="Calibri"/>
                <w:b/>
                <w:lang w:val="el-GR"/>
              </w:rPr>
            </w:pPr>
            <w:r>
              <w:rPr>
                <w:rFonts w:ascii="Calibri" w:hAnsi="Calibri" w:cs="Calibri"/>
                <w:b/>
              </w:rPr>
              <w:t>11</w:t>
            </w:r>
            <w:r>
              <w:rPr>
                <w:rFonts w:ascii="Calibri" w:hAnsi="Calibri" w:cs="Calibri"/>
                <w:b/>
                <w:lang w:val="el-GR"/>
              </w:rPr>
              <w:t>.</w:t>
            </w:r>
          </w:p>
        </w:tc>
        <w:tc>
          <w:tcPr>
            <w:tcW w:w="8929" w:type="dxa"/>
          </w:tcPr>
          <w:p w:rsidR="00684482" w:rsidRPr="00B16993" w:rsidRDefault="00684482" w:rsidP="001C0174">
            <w:pPr>
              <w:spacing w:after="60"/>
              <w:rPr>
                <w:rFonts w:asciiTheme="minorHAnsi" w:hAnsiTheme="minorHAnsi" w:cstheme="minorHAnsi"/>
                <w:lang w:val="el-GR"/>
              </w:rPr>
            </w:pPr>
            <w:r w:rsidRPr="00B16993">
              <w:rPr>
                <w:rFonts w:asciiTheme="minorHAnsi" w:hAnsiTheme="minorHAnsi" w:cstheme="minorHAnsi"/>
                <w:lang w:val="el-GR"/>
              </w:rPr>
              <w:t>Υπόμνημα στο οποίο περιγράφεται ο σκοπός και οι τομείς δραστηριοποίησης του παρόχου</w:t>
            </w:r>
            <w:r>
              <w:rPr>
                <w:rFonts w:asciiTheme="minorHAnsi" w:hAnsiTheme="minorHAnsi" w:cstheme="minorHAnsi"/>
                <w:lang w:val="el-GR"/>
              </w:rPr>
              <w:t xml:space="preserve"> και </w:t>
            </w:r>
            <w:r w:rsidRPr="00B16993">
              <w:rPr>
                <w:rFonts w:asciiTheme="minorHAnsi" w:hAnsiTheme="minorHAnsi" w:cstheme="minorHAnsi"/>
                <w:lang w:val="el-GR"/>
              </w:rPr>
              <w:t>τα τυχόν έργα</w:t>
            </w:r>
            <w:r>
              <w:rPr>
                <w:rFonts w:asciiTheme="minorHAnsi" w:hAnsiTheme="minorHAnsi" w:cstheme="minorHAnsi"/>
                <w:lang w:val="el-GR"/>
              </w:rPr>
              <w:t xml:space="preserve"> που</w:t>
            </w:r>
            <w:r w:rsidRPr="00B16993">
              <w:rPr>
                <w:rFonts w:asciiTheme="minorHAnsi" w:hAnsiTheme="minorHAnsi" w:cstheme="minorHAnsi"/>
                <w:lang w:val="el-GR"/>
              </w:rPr>
              <w:t xml:space="preserve"> έχουν υλοποιηθεί έως την υποβολή της πρότασης τ</w:t>
            </w:r>
            <w:r>
              <w:rPr>
                <w:rFonts w:asciiTheme="minorHAnsi" w:hAnsiTheme="minorHAnsi" w:cstheme="minorHAnsi"/>
                <w:lang w:val="el-GR"/>
              </w:rPr>
              <w:t xml:space="preserve">α </w:t>
            </w:r>
            <w:r w:rsidRPr="00B16993">
              <w:rPr>
                <w:rFonts w:asciiTheme="minorHAnsi" w:hAnsiTheme="minorHAnsi" w:cstheme="minorHAnsi"/>
                <w:lang w:val="el-GR"/>
              </w:rPr>
              <w:t xml:space="preserve"> οποία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B16993">
              <w:rPr>
                <w:rFonts w:asciiTheme="minorHAnsi" w:hAnsiTheme="minorHAnsi" w:cstheme="minorHAnsi"/>
                <w:lang w:val="el-GR"/>
              </w:rPr>
              <w:t xml:space="preserve"> τεκμηριώνουν τη σκοπιμότητα και ωριμότητα της υποβαλλόμενης πρότασης</w:t>
            </w:r>
            <w:r>
              <w:rPr>
                <w:rFonts w:asciiTheme="minorHAnsi" w:hAnsiTheme="minorHAnsi" w:cstheme="minorHAnsi"/>
                <w:lang w:val="el-GR"/>
              </w:rPr>
              <w:t>.</w:t>
            </w:r>
          </w:p>
        </w:tc>
      </w:tr>
    </w:tbl>
    <w:p w:rsidR="00684482" w:rsidRPr="006A4A2A" w:rsidRDefault="00684482" w:rsidP="00684482">
      <w:pPr>
        <w:tabs>
          <w:tab w:val="left" w:pos="2373"/>
        </w:tabs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8900AB" w:rsidRPr="00684482" w:rsidRDefault="008900AB">
      <w:pPr>
        <w:rPr>
          <w:lang w:val="el-GR"/>
        </w:rPr>
      </w:pPr>
    </w:p>
    <w:sectPr w:rsidR="008900AB" w:rsidRPr="00684482" w:rsidSect="004A222D">
      <w:footerReference w:type="default" r:id="rId5"/>
      <w:pgSz w:w="11906" w:h="16838"/>
      <w:pgMar w:top="1134" w:right="1274" w:bottom="1897" w:left="1134" w:header="0" w:footer="68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31" w:rsidRDefault="00C47FDA">
    <w:pPr>
      <w:pStyle w:val="a3"/>
      <w:tabs>
        <w:tab w:val="left" w:pos="1035"/>
        <w:tab w:val="right" w:pos="9638"/>
      </w:tabs>
      <w:jc w:val="left"/>
    </w:pPr>
    <w:r>
      <w:tab/>
    </w:r>
    <w:r>
      <w:tab/>
      <w:t xml:space="preserve">                                                      </w:t>
    </w:r>
    <w:r>
      <w:fldChar w:fldCharType="begin"/>
    </w:r>
    <w:r>
      <w:instrText>PAGE</w:instrText>
    </w:r>
    <w:r>
      <w:fldChar w:fldCharType="separate"/>
    </w:r>
    <w:r>
      <w:t>53</w:t>
    </w:r>
    <w:r>
      <w:fldChar w:fldCharType="end"/>
    </w:r>
    <w:r>
      <w:t xml:space="preserve">   </w:t>
    </w:r>
    <w:r>
      <w:rPr>
        <w:lang w:eastAsia="el-GR"/>
      </w:rPr>
      <w:t xml:space="preserve">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5660A"/>
    <w:multiLevelType w:val="hybridMultilevel"/>
    <w:tmpl w:val="76C620C6"/>
    <w:lvl w:ilvl="0" w:tplc="0000000B">
      <w:start w:val="3"/>
      <w:numFmt w:val="bullet"/>
      <w:lvlText w:val="-"/>
      <w:lvlJc w:val="left"/>
      <w:pPr>
        <w:ind w:left="768" w:hanging="360"/>
      </w:pPr>
      <w:rPr>
        <w:rFonts w:ascii="Calibri" w:hAnsi="Calibri" w:cs="Calibri" w:hint="default"/>
      </w:rPr>
    </w:lvl>
    <w:lvl w:ilvl="1" w:tplc="0000000B">
      <w:start w:val="3"/>
      <w:numFmt w:val="bullet"/>
      <w:lvlText w:val="-"/>
      <w:lvlJc w:val="left"/>
      <w:pPr>
        <w:ind w:left="1488" w:hanging="360"/>
      </w:pPr>
      <w:rPr>
        <w:rFonts w:ascii="Calibr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208" w:hanging="180"/>
      </w:pPr>
    </w:lvl>
    <w:lvl w:ilvl="3" w:tplc="0408000F" w:tentative="1">
      <w:start w:val="1"/>
      <w:numFmt w:val="decimal"/>
      <w:lvlText w:val="%4."/>
      <w:lvlJc w:val="left"/>
      <w:pPr>
        <w:ind w:left="2928" w:hanging="360"/>
      </w:pPr>
    </w:lvl>
    <w:lvl w:ilvl="4" w:tplc="04080019" w:tentative="1">
      <w:start w:val="1"/>
      <w:numFmt w:val="lowerLetter"/>
      <w:lvlText w:val="%5."/>
      <w:lvlJc w:val="left"/>
      <w:pPr>
        <w:ind w:left="3648" w:hanging="360"/>
      </w:pPr>
    </w:lvl>
    <w:lvl w:ilvl="5" w:tplc="0408001B" w:tentative="1">
      <w:start w:val="1"/>
      <w:numFmt w:val="lowerRoman"/>
      <w:lvlText w:val="%6."/>
      <w:lvlJc w:val="right"/>
      <w:pPr>
        <w:ind w:left="4368" w:hanging="180"/>
      </w:pPr>
    </w:lvl>
    <w:lvl w:ilvl="6" w:tplc="0408000F" w:tentative="1">
      <w:start w:val="1"/>
      <w:numFmt w:val="decimal"/>
      <w:lvlText w:val="%7."/>
      <w:lvlJc w:val="left"/>
      <w:pPr>
        <w:ind w:left="5088" w:hanging="360"/>
      </w:pPr>
    </w:lvl>
    <w:lvl w:ilvl="7" w:tplc="04080019" w:tentative="1">
      <w:start w:val="1"/>
      <w:numFmt w:val="lowerLetter"/>
      <w:lvlText w:val="%8."/>
      <w:lvlJc w:val="left"/>
      <w:pPr>
        <w:ind w:left="5808" w:hanging="360"/>
      </w:pPr>
    </w:lvl>
    <w:lvl w:ilvl="8" w:tplc="0408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82"/>
    <w:rsid w:val="00684482"/>
    <w:rsid w:val="008900AB"/>
    <w:rsid w:val="00C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88D6"/>
  <w15:chartTrackingRefBased/>
  <w15:docId w15:val="{FF1D1796-AE28-4470-8DA4-E483AD4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48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4482"/>
    <w:pPr>
      <w:tabs>
        <w:tab w:val="center" w:pos="4153"/>
        <w:tab w:val="right" w:pos="8306"/>
      </w:tabs>
    </w:pPr>
    <w:rPr>
      <w:szCs w:val="20"/>
      <w:lang w:val="el-GR"/>
    </w:rPr>
  </w:style>
  <w:style w:type="character" w:customStyle="1" w:styleId="Char">
    <w:name w:val="Υποσέλιδο Char"/>
    <w:basedOn w:val="a0"/>
    <w:link w:val="a3"/>
    <w:uiPriority w:val="99"/>
    <w:rsid w:val="0068448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4">
    <w:name w:val="List Paragraph"/>
    <w:basedOn w:val="a"/>
    <w:qFormat/>
    <w:rsid w:val="00684482"/>
    <w:pPr>
      <w:spacing w:after="200" w:line="276" w:lineRule="auto"/>
      <w:ind w:left="720"/>
      <w:jc w:val="left"/>
    </w:pPr>
    <w:rPr>
      <w:rFonts w:ascii="Calibri" w:eastAsia="Noto Serif CJK SC" w:hAnsi="Calibri" w:cs="Calibri"/>
      <w:kern w:val="2"/>
      <w:sz w:val="22"/>
      <w:szCs w:val="22"/>
      <w:lang w:bidi="hi-IN"/>
    </w:rPr>
  </w:style>
  <w:style w:type="table" w:styleId="a5">
    <w:name w:val="Table Grid"/>
    <w:basedOn w:val="a1"/>
    <w:uiPriority w:val="39"/>
    <w:rsid w:val="00684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4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ΒΑΣΙΛΙΚΗ</cp:lastModifiedBy>
  <cp:revision>2</cp:revision>
  <dcterms:created xsi:type="dcterms:W3CDTF">2024-11-05T08:00:00Z</dcterms:created>
  <dcterms:modified xsi:type="dcterms:W3CDTF">2024-11-05T08:00:00Z</dcterms:modified>
</cp:coreProperties>
</file>